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BEAF" w14:textId="3358C1B8" w:rsidR="00405891" w:rsidRPr="00DA4619" w:rsidRDefault="00405891" w:rsidP="00405891">
      <w:pPr>
        <w:spacing w:after="0" w:line="240" w:lineRule="auto"/>
        <w:jc w:val="center"/>
        <w:rPr>
          <w:rFonts w:ascii="Poppins" w:hAnsi="Poppins" w:cs="Poppins"/>
          <w:b/>
          <w:bCs/>
          <w:color w:val="004C6A"/>
          <w:sz w:val="32"/>
          <w:szCs w:val="32"/>
        </w:rPr>
      </w:pPr>
      <w:r w:rsidRPr="00DA4619">
        <w:rPr>
          <w:rFonts w:ascii="Poppins" w:hAnsi="Poppins"/>
          <w:b/>
          <w:color w:val="004C6A"/>
          <w:sz w:val="32"/>
          <w:szCs w:val="32"/>
        </w:rPr>
        <w:t>My Way, 20 jaar ervaring</w:t>
      </w:r>
    </w:p>
    <w:p w14:paraId="04ED2ED9" w14:textId="77777777" w:rsidR="00405891" w:rsidRPr="00DA4619" w:rsidRDefault="00405891" w:rsidP="00405891">
      <w:pPr>
        <w:spacing w:after="0" w:line="240" w:lineRule="auto"/>
        <w:rPr>
          <w:rFonts w:ascii="Poppins" w:hAnsi="Poppins" w:cs="Poppins"/>
          <w:b/>
          <w:bCs/>
          <w:color w:val="004C6A"/>
          <w:lang w:val="fr-BE"/>
        </w:rPr>
      </w:pPr>
    </w:p>
    <w:p w14:paraId="1A2AE445" w14:textId="5007C4DD" w:rsidR="00405891" w:rsidRPr="00DA4619" w:rsidRDefault="0017073D" w:rsidP="00405891">
      <w:pPr>
        <w:pStyle w:val="ListParagraph"/>
        <w:numPr>
          <w:ilvl w:val="0"/>
          <w:numId w:val="1"/>
        </w:numPr>
        <w:spacing w:after="0" w:line="240" w:lineRule="auto"/>
        <w:rPr>
          <w:rFonts w:ascii="Poppins" w:hAnsi="Poppins" w:cs="Poppins"/>
          <w:i/>
          <w:iCs/>
          <w:color w:val="004C6A"/>
        </w:rPr>
      </w:pPr>
      <w:r w:rsidRPr="00DA4619">
        <w:rPr>
          <w:rFonts w:ascii="Poppins" w:hAnsi="Poppins"/>
          <w:i/>
          <w:color w:val="004C6A"/>
        </w:rPr>
        <w:t>Uitgebreide marktkennis</w:t>
      </w:r>
    </w:p>
    <w:p w14:paraId="7A83EFB3" w14:textId="5FE29B3D" w:rsidR="00405891" w:rsidRPr="00DA4619" w:rsidRDefault="003571BF" w:rsidP="00405891">
      <w:pPr>
        <w:pStyle w:val="ListParagraph"/>
        <w:numPr>
          <w:ilvl w:val="0"/>
          <w:numId w:val="1"/>
        </w:numPr>
        <w:spacing w:after="0" w:line="240" w:lineRule="auto"/>
        <w:rPr>
          <w:rFonts w:ascii="Poppins" w:hAnsi="Poppins" w:cs="Poppins"/>
          <w:i/>
          <w:iCs/>
          <w:color w:val="004C6A"/>
        </w:rPr>
      </w:pPr>
      <w:r w:rsidRPr="00DA4619">
        <w:rPr>
          <w:rFonts w:ascii="Poppins" w:hAnsi="Poppins"/>
          <w:i/>
          <w:color w:val="004C6A"/>
        </w:rPr>
        <w:t>Onbetwiste marktleider</w:t>
      </w:r>
    </w:p>
    <w:p w14:paraId="328F8E8E" w14:textId="136A5851" w:rsidR="00405891" w:rsidRPr="00DA4619" w:rsidRDefault="003571BF" w:rsidP="00405891">
      <w:pPr>
        <w:pStyle w:val="ListParagraph"/>
        <w:numPr>
          <w:ilvl w:val="0"/>
          <w:numId w:val="1"/>
        </w:numPr>
        <w:spacing w:after="0" w:line="240" w:lineRule="auto"/>
        <w:rPr>
          <w:rFonts w:ascii="Poppins" w:hAnsi="Poppins" w:cs="Poppins"/>
          <w:i/>
          <w:iCs/>
          <w:color w:val="004C6A"/>
        </w:rPr>
      </w:pPr>
      <w:r w:rsidRPr="00DA4619">
        <w:rPr>
          <w:rFonts w:ascii="Poppins" w:hAnsi="Poppins"/>
          <w:i/>
          <w:color w:val="004C6A"/>
        </w:rPr>
        <w:t>Service en kwaliteit onderscheiden My Way</w:t>
      </w:r>
    </w:p>
    <w:p w14:paraId="13846165" w14:textId="77777777" w:rsidR="00405891" w:rsidRPr="00DA4619" w:rsidRDefault="00405891" w:rsidP="00405891">
      <w:pPr>
        <w:rPr>
          <w:lang w:val="nl-NL"/>
        </w:rPr>
      </w:pPr>
    </w:p>
    <w:p w14:paraId="6AEBA9D1" w14:textId="7AD963FE" w:rsidR="00405891" w:rsidRPr="00DA4619" w:rsidRDefault="007E4D03" w:rsidP="00405891">
      <w:pPr>
        <w:spacing w:after="0" w:line="240" w:lineRule="auto"/>
        <w:rPr>
          <w:rFonts w:ascii="Poppins" w:hAnsi="Poppins" w:cs="Poppins"/>
        </w:rPr>
      </w:pPr>
      <w:r>
        <w:rPr>
          <w:rFonts w:ascii="Poppins" w:hAnsi="Poppins"/>
        </w:rPr>
        <w:t>Ruim</w:t>
      </w:r>
      <w:r w:rsidR="00405891" w:rsidRPr="00DA4619">
        <w:rPr>
          <w:rFonts w:ascii="Poppins" w:hAnsi="Poppins"/>
        </w:rPr>
        <w:t xml:space="preserve"> twintig jaar geleden lanceerde D’Ieteren My Way. Ondertussen </w:t>
      </w:r>
      <w:r w:rsidR="008B1158">
        <w:rPr>
          <w:rFonts w:ascii="Poppins" w:hAnsi="Poppins"/>
        </w:rPr>
        <w:t>is</w:t>
      </w:r>
      <w:r w:rsidR="00405891" w:rsidRPr="00DA4619">
        <w:rPr>
          <w:rFonts w:ascii="Poppins" w:hAnsi="Poppins"/>
        </w:rPr>
        <w:t xml:space="preserve"> dit merk </w:t>
      </w:r>
      <w:r w:rsidR="008B1158">
        <w:rPr>
          <w:rFonts w:ascii="Poppins" w:hAnsi="Poppins"/>
        </w:rPr>
        <w:t>uitgegroeid tot de</w:t>
      </w:r>
      <w:r w:rsidR="00405891" w:rsidRPr="00DA4619">
        <w:rPr>
          <w:rFonts w:ascii="Poppins" w:hAnsi="Poppins"/>
        </w:rPr>
        <w:t xml:space="preserve"> </w:t>
      </w:r>
      <w:r w:rsidR="008B1158">
        <w:rPr>
          <w:rFonts w:ascii="Poppins" w:hAnsi="Poppins"/>
        </w:rPr>
        <w:t>markt</w:t>
      </w:r>
      <w:r w:rsidR="00405891" w:rsidRPr="00DA4619">
        <w:rPr>
          <w:rFonts w:ascii="Poppins" w:hAnsi="Poppins"/>
        </w:rPr>
        <w:t xml:space="preserve">leider op de Belgische automobielmarkt van tweedehandsvoertuigen. My Way biedt tweedehandsvoertuigen aan en is gespecialiseerd in de merken van de Volkswagen-groep (Audi, CUPRA, SEAT, Škoda en Volkswagen). Al deze voertuigen beantwoorden aan superieure kwaliteitsnormen: gereviseerd als nieuw en op meer dan 100 punten geïnspecteerd. Bovendien </w:t>
      </w:r>
      <w:r w:rsidR="00C44CAA" w:rsidRPr="00DA4619">
        <w:rPr>
          <w:rFonts w:ascii="Poppins" w:hAnsi="Poppins"/>
        </w:rPr>
        <w:t>krijgen</w:t>
      </w:r>
      <w:r w:rsidR="00405891" w:rsidRPr="00DA4619">
        <w:rPr>
          <w:rFonts w:ascii="Poppins" w:hAnsi="Poppins"/>
        </w:rPr>
        <w:t xml:space="preserve"> ze een garantie op maat</w:t>
      </w:r>
      <w:r w:rsidR="00C44CAA" w:rsidRPr="00DA4619">
        <w:rPr>
          <w:rFonts w:ascii="Poppins" w:hAnsi="Poppins"/>
        </w:rPr>
        <w:t xml:space="preserve"> mee</w:t>
      </w:r>
      <w:r w:rsidR="00405891" w:rsidRPr="00DA4619">
        <w:rPr>
          <w:rFonts w:ascii="Poppins" w:hAnsi="Poppins"/>
        </w:rPr>
        <w:t xml:space="preserve">. My Way </w:t>
      </w:r>
      <w:r w:rsidR="002152D2" w:rsidRPr="00DA4619">
        <w:rPr>
          <w:rFonts w:ascii="Poppins" w:hAnsi="Poppins"/>
        </w:rPr>
        <w:t>stelt</w:t>
      </w:r>
      <w:r w:rsidR="00405891" w:rsidRPr="00DA4619">
        <w:rPr>
          <w:rFonts w:ascii="Poppins" w:hAnsi="Poppins"/>
        </w:rPr>
        <w:t xml:space="preserve"> tevredenheid en gemoedsrust van de klant </w:t>
      </w:r>
      <w:r w:rsidR="002152D2" w:rsidRPr="00DA4619">
        <w:rPr>
          <w:rFonts w:ascii="Poppins" w:hAnsi="Poppins"/>
        </w:rPr>
        <w:t xml:space="preserve">immers </w:t>
      </w:r>
      <w:r w:rsidR="00405891" w:rsidRPr="00DA4619">
        <w:rPr>
          <w:rFonts w:ascii="Poppins" w:hAnsi="Poppins"/>
        </w:rPr>
        <w:t>bovenaan zijn prioriteiten en streeft e</w:t>
      </w:r>
      <w:r w:rsidR="002152D2" w:rsidRPr="00DA4619">
        <w:rPr>
          <w:rFonts w:ascii="Poppins" w:hAnsi="Poppins"/>
        </w:rPr>
        <w:t>r</w:t>
      </w:r>
      <w:r w:rsidR="00405891" w:rsidRPr="00DA4619">
        <w:rPr>
          <w:rFonts w:ascii="Poppins" w:hAnsi="Poppins"/>
        </w:rPr>
        <w:t xml:space="preserve">naar de verwachtingen van de consument in een constant veranderende markt te overtreffen. De klant geniet het oordeelkundige advies van een team toegewijde experts en een persoonlijke begeleiding die </w:t>
      </w:r>
      <w:r w:rsidR="00385F43" w:rsidRPr="00DA4619">
        <w:rPr>
          <w:rFonts w:ascii="Poppins" w:hAnsi="Poppins"/>
        </w:rPr>
        <w:t>geen enkele vraag onbeantwoord laa</w:t>
      </w:r>
      <w:r w:rsidR="00405891" w:rsidRPr="00DA4619">
        <w:rPr>
          <w:rFonts w:ascii="Poppins" w:hAnsi="Poppins"/>
        </w:rPr>
        <w:t>t.</w:t>
      </w:r>
    </w:p>
    <w:p w14:paraId="6DDEACA3" w14:textId="77777777" w:rsidR="00405891" w:rsidRPr="00DA4619" w:rsidRDefault="00405891" w:rsidP="00405891">
      <w:pPr>
        <w:spacing w:after="0" w:line="240" w:lineRule="auto"/>
        <w:rPr>
          <w:rFonts w:ascii="Poppins" w:hAnsi="Poppins" w:cs="Poppins"/>
          <w:color w:val="212529"/>
          <w:shd w:val="clear" w:color="auto" w:fill="FFFFFF"/>
          <w:lang w:val="nl-NL"/>
        </w:rPr>
      </w:pPr>
    </w:p>
    <w:p w14:paraId="36B359C1" w14:textId="079CD343" w:rsidR="00405891" w:rsidRPr="00DA4619" w:rsidRDefault="0017073D" w:rsidP="00405891">
      <w:pPr>
        <w:rPr>
          <w:rFonts w:ascii="Poppins" w:hAnsi="Poppins" w:cs="Poppins"/>
        </w:rPr>
      </w:pPr>
      <w:r w:rsidRPr="00DA4619">
        <w:rPr>
          <w:rFonts w:ascii="Poppins" w:hAnsi="Poppins"/>
          <w:b/>
          <w:color w:val="004C6A"/>
          <w:shd w:val="clear" w:color="auto" w:fill="FFFFFF"/>
        </w:rPr>
        <w:t>Onbetwiste marktleider</w:t>
      </w:r>
      <w:r w:rsidRPr="00DA4619">
        <w:rPr>
          <w:rFonts w:ascii="Poppins" w:hAnsi="Poppins"/>
        </w:rPr>
        <w:t xml:space="preserve"> </w:t>
      </w:r>
    </w:p>
    <w:p w14:paraId="000357B2" w14:textId="4AC9C0AB" w:rsidR="00E10FE7" w:rsidRPr="00DA4619" w:rsidRDefault="0017073D" w:rsidP="003571BF">
      <w:pPr>
        <w:rPr>
          <w:rFonts w:ascii="Poppins" w:hAnsi="Poppins" w:cs="Poppins"/>
        </w:rPr>
      </w:pPr>
      <w:r w:rsidRPr="00DA4619">
        <w:rPr>
          <w:rFonts w:ascii="Poppins" w:hAnsi="Poppins"/>
        </w:rPr>
        <w:t xml:space="preserve">Al meer dan twee decennia is My Way de onbetwiste leider van de Belgische markt van tweedehandsvoertuigen. Het merk is trouw aan zijn missie en blijft zich verder ontwikkelen zonder deze bevoorrechte positie te verliezen. In juni </w:t>
      </w:r>
      <w:r w:rsidR="00292FD3" w:rsidRPr="00DA4619">
        <w:rPr>
          <w:rFonts w:ascii="Poppins" w:hAnsi="Poppins"/>
        </w:rPr>
        <w:t>van dit jaar</w:t>
      </w:r>
      <w:r w:rsidRPr="00DA4619">
        <w:rPr>
          <w:rFonts w:ascii="Poppins" w:hAnsi="Poppins"/>
        </w:rPr>
        <w:t xml:space="preserve"> zette My Way een nieuwe stap en lanceerde het My Way Lease, een volledig aanbod van operationele leasing voor tweedehands- en directievoertuigen, ontworpen voor professionele beroepen. </w:t>
      </w:r>
    </w:p>
    <w:p w14:paraId="212538A1" w14:textId="4EB8A521" w:rsidR="003571BF" w:rsidRPr="00DA4619" w:rsidRDefault="00CC41F5" w:rsidP="003571BF">
      <w:pPr>
        <w:rPr>
          <w:rFonts w:ascii="Poppins" w:hAnsi="Poppins" w:cs="Poppins"/>
        </w:rPr>
      </w:pPr>
      <w:r w:rsidRPr="00DA4619">
        <w:rPr>
          <w:rFonts w:ascii="Poppins" w:hAnsi="Poppins"/>
        </w:rPr>
        <w:t xml:space="preserve">My Way Lease bouwt verder </w:t>
      </w:r>
      <w:r w:rsidRPr="00DA4619">
        <w:rPr>
          <w:rFonts w:ascii="Poppins" w:hAnsi="Poppins" w:cs="Poppins"/>
        </w:rPr>
        <w:t>op de ervaring van My Way en door zich te specialiseren in de tweedehandsvoertuigen van de Volkswagen-groep biedt het een ongeziene knowhow in dit segment. In partnerschap met D’Ieteren Lease wil deze all-inclusive</w:t>
      </w:r>
      <w:r w:rsidR="00DA4619" w:rsidRPr="00DA4619">
        <w:rPr>
          <w:rFonts w:ascii="Poppins" w:hAnsi="Poppins" w:cs="Poppins"/>
        </w:rPr>
        <w:t>-</w:t>
      </w:r>
      <w:r w:rsidRPr="00DA4619">
        <w:rPr>
          <w:rFonts w:ascii="Poppins" w:hAnsi="Poppins" w:cs="Poppins"/>
        </w:rPr>
        <w:t>formule alle groeiende noden van de professionele markt inlossen.</w:t>
      </w:r>
    </w:p>
    <w:p w14:paraId="2BFA4CA2" w14:textId="347A7916" w:rsidR="003571BF" w:rsidRPr="00DA4619" w:rsidRDefault="003571BF" w:rsidP="003571BF">
      <w:pPr>
        <w:rPr>
          <w:rFonts w:ascii="Poppins" w:hAnsi="Poppins" w:cs="Poppins"/>
        </w:rPr>
      </w:pPr>
      <w:r w:rsidRPr="00DA4619">
        <w:rPr>
          <w:rFonts w:ascii="Poppins" w:hAnsi="Poppins" w:cs="Poppins"/>
        </w:rPr>
        <w:t>Dankzij deze strategische troeven kan My Way Lease zich van de concurrentie onderscheiden en professionele klanten binden die al overtuigd zijn van de kwaliteit en de service van het merk My Way Lease.</w:t>
      </w:r>
    </w:p>
    <w:p w14:paraId="6CD48ED2" w14:textId="1E7AF59B" w:rsidR="00405891" w:rsidRPr="00DA4619" w:rsidRDefault="00405891" w:rsidP="00405891">
      <w:pPr>
        <w:rPr>
          <w:rFonts w:ascii="Poppins" w:hAnsi="Poppins" w:cs="Poppins"/>
          <w:lang w:val="nl-NL"/>
        </w:rPr>
      </w:pPr>
    </w:p>
    <w:p w14:paraId="0CFAD7B8" w14:textId="4BA04876" w:rsidR="0017073D" w:rsidRPr="00DA4619" w:rsidRDefault="000F6844" w:rsidP="0017073D">
      <w:pPr>
        <w:rPr>
          <w:rFonts w:ascii="Poppins" w:hAnsi="Poppins" w:cs="Poppins"/>
          <w:b/>
          <w:i/>
          <w:iCs/>
          <w:color w:val="00547D"/>
          <w:u w:val="single"/>
        </w:rPr>
      </w:pPr>
      <w:r>
        <w:rPr>
          <w:rFonts w:ascii="Poppins" w:hAnsi="Poppins"/>
          <w:b/>
          <w:color w:val="004C6A"/>
          <w:shd w:val="clear" w:color="auto" w:fill="FFFFFF"/>
        </w:rPr>
        <w:lastRenderedPageBreak/>
        <w:br/>
      </w:r>
      <w:r w:rsidR="0017073D" w:rsidRPr="00DA4619">
        <w:rPr>
          <w:rFonts w:ascii="Poppins" w:hAnsi="Poppins"/>
          <w:b/>
          <w:color w:val="004C6A"/>
          <w:shd w:val="clear" w:color="auto" w:fill="FFFFFF"/>
        </w:rPr>
        <w:t>My Way Lease maakt het verschil dankzij …</w:t>
      </w:r>
    </w:p>
    <w:p w14:paraId="0E325675" w14:textId="4EF88559" w:rsidR="0017073D" w:rsidRPr="00DA4619" w:rsidRDefault="008B5258" w:rsidP="0017073D">
      <w:pPr>
        <w:rPr>
          <w:rFonts w:ascii="Poppins" w:hAnsi="Poppins" w:cs="Poppins"/>
          <w:b/>
          <w:bCs/>
        </w:rPr>
      </w:pPr>
      <w:r w:rsidRPr="00DA4619">
        <w:rPr>
          <w:rFonts w:ascii="Poppins" w:hAnsi="Poppins"/>
          <w:b/>
        </w:rPr>
        <w:t>... de service van experts die de koper van A tot Z begeleiden.</w:t>
      </w:r>
    </w:p>
    <w:p w14:paraId="298DC4CD" w14:textId="0B72F8E5" w:rsidR="0017073D" w:rsidRPr="00DA4619" w:rsidRDefault="0017073D" w:rsidP="0017073D">
      <w:pPr>
        <w:rPr>
          <w:rFonts w:ascii="Poppins" w:hAnsi="Poppins" w:cs="Poppins"/>
        </w:rPr>
      </w:pPr>
      <w:r w:rsidRPr="00DA4619">
        <w:rPr>
          <w:rFonts w:ascii="Poppins" w:hAnsi="Poppins"/>
        </w:rPr>
        <w:t>Bij My Way Lease wordt er een erezaak van gemaakt om de klant een topservice aan te bieden die, kort gezegd, alles wat komt kijken bij het leasingproces vereenvoudigt. Eén uniek contactpunt verzekert de klant van een begeleiding op maat, vanaf de selectie van het voertuig tot het afsluiten van het contract. My Way garandeert dat elke beslissing perfect past bij de reële noden van de klant, zodat het beheer van zijn mobiliteit en dat van zijn teams vlot en zorgeloos verloopt. My Way streeft ernaar de verwachtingen van de consument in een markt die voortdurend verandert, te overtreffen met een toegewijd team van experts dat een oordeelkundig advies en een persoonlijke begeleiding aanbiedt.</w:t>
      </w:r>
    </w:p>
    <w:p w14:paraId="3EC3C437" w14:textId="54C321D6" w:rsidR="0017073D" w:rsidRPr="00DA4619" w:rsidRDefault="008F3D71" w:rsidP="0017073D">
      <w:pPr>
        <w:rPr>
          <w:rFonts w:ascii="Poppins" w:hAnsi="Poppins" w:cs="Poppins"/>
          <w:b/>
          <w:bCs/>
        </w:rPr>
      </w:pPr>
      <w:r w:rsidRPr="00DA4619">
        <w:rPr>
          <w:rFonts w:ascii="Poppins" w:hAnsi="Poppins"/>
          <w:b/>
        </w:rPr>
        <w:t>... een ongeëvenaarde kwaliteit.</w:t>
      </w:r>
    </w:p>
    <w:p w14:paraId="5A85D58F" w14:textId="3EDF9420" w:rsidR="0017073D" w:rsidRDefault="0017073D" w:rsidP="0017073D">
      <w:pPr>
        <w:rPr>
          <w:rFonts w:ascii="Poppins" w:hAnsi="Poppins"/>
        </w:rPr>
      </w:pPr>
      <w:r w:rsidRPr="00DA4619">
        <w:rPr>
          <w:rFonts w:ascii="Poppins" w:hAnsi="Poppins"/>
        </w:rPr>
        <w:t>My Way Lease onderscheidt zich ook door de uitzonderlijke kwaliteit van zijn voertuigen. My Way Lease biedt directiewagens aan de beste prijs aan, gereviseerd als nieuw en op meer dan 100 punten geïnspecteerd. Alle voertuigen voldoen aan strikte normen en staan zo garant voor een superieure betrouwbaarheid. Ze beschikken over een garantie op maat, zodat de klant gerust kan zijn.</w:t>
      </w:r>
    </w:p>
    <w:p w14:paraId="4742AE9B" w14:textId="77777777" w:rsidR="007E4D03" w:rsidRDefault="007E4D03" w:rsidP="0017073D">
      <w:pPr>
        <w:rPr>
          <w:rFonts w:ascii="Poppins" w:hAnsi="Poppins"/>
        </w:rPr>
      </w:pPr>
    </w:p>
    <w:p w14:paraId="12031E63" w14:textId="77777777" w:rsidR="007E4D03" w:rsidRDefault="007E4D03" w:rsidP="0017073D">
      <w:pPr>
        <w:rPr>
          <w:rFonts w:ascii="Poppins" w:hAnsi="Poppins"/>
        </w:rPr>
      </w:pPr>
    </w:p>
    <w:p w14:paraId="7BCE732F" w14:textId="77777777" w:rsidR="007E4D03" w:rsidRDefault="007E4D03" w:rsidP="0017073D">
      <w:pPr>
        <w:rPr>
          <w:rFonts w:ascii="Poppins" w:hAnsi="Poppins"/>
        </w:rPr>
      </w:pPr>
    </w:p>
    <w:p w14:paraId="4F45C26D" w14:textId="77777777" w:rsidR="007E4D03" w:rsidRPr="00767208" w:rsidRDefault="007E4D03" w:rsidP="007E4D03">
      <w:pPr>
        <w:spacing w:after="0" w:line="240" w:lineRule="auto"/>
        <w:rPr>
          <w:b/>
          <w:bCs/>
          <w:lang w:val="en-GB"/>
        </w:rPr>
      </w:pPr>
      <w:r w:rsidRPr="00F53F24">
        <w:rPr>
          <w:b/>
          <w:bCs/>
          <w:lang w:val="en-GB"/>
        </w:rPr>
        <w:t>Contact My Way</w:t>
      </w:r>
    </w:p>
    <w:p w14:paraId="4240B773" w14:textId="77777777" w:rsidR="007E4D03" w:rsidRPr="00B4211E" w:rsidRDefault="007E4D03" w:rsidP="007E4D03">
      <w:pPr>
        <w:spacing w:after="0" w:line="240" w:lineRule="auto"/>
        <w:rPr>
          <w:lang w:val="en-GB"/>
        </w:rPr>
      </w:pPr>
      <w:r w:rsidRPr="00B4211E">
        <w:rPr>
          <w:lang w:val="en-GB"/>
        </w:rPr>
        <w:t>Vincent Hallez</w:t>
      </w:r>
    </w:p>
    <w:p w14:paraId="47CA872D" w14:textId="77777777" w:rsidR="007E4D03" w:rsidRPr="00767208" w:rsidRDefault="007E4D03" w:rsidP="007E4D03">
      <w:pPr>
        <w:spacing w:after="0" w:line="240" w:lineRule="auto"/>
        <w:rPr>
          <w:lang w:val="en-GB"/>
        </w:rPr>
      </w:pPr>
      <w:r w:rsidRPr="00767208">
        <w:rPr>
          <w:lang w:val="en-GB"/>
        </w:rPr>
        <w:t>Tel.: +32 474 91 60 12</w:t>
      </w:r>
    </w:p>
    <w:p w14:paraId="5194A9DF" w14:textId="1FC201D9" w:rsidR="007E4D03" w:rsidRPr="007E4D03" w:rsidRDefault="007E4D03" w:rsidP="007E4D03">
      <w:pPr>
        <w:spacing w:after="0" w:line="240" w:lineRule="auto"/>
        <w:rPr>
          <w:lang w:val="it-IT"/>
        </w:rPr>
      </w:pPr>
      <w:r w:rsidRPr="00767208">
        <w:rPr>
          <w:lang w:val="it-IT"/>
        </w:rPr>
        <w:t>E-mail: vincent.hallez@myway.be</w:t>
      </w:r>
    </w:p>
    <w:sectPr w:rsidR="007E4D03" w:rsidRPr="007E4D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DF81" w14:textId="77777777" w:rsidR="00A17055" w:rsidRDefault="00A17055" w:rsidP="00405891">
      <w:pPr>
        <w:spacing w:after="0" w:line="240" w:lineRule="auto"/>
      </w:pPr>
      <w:r>
        <w:separator/>
      </w:r>
    </w:p>
  </w:endnote>
  <w:endnote w:type="continuationSeparator" w:id="0">
    <w:p w14:paraId="5EB23DD3" w14:textId="77777777" w:rsidR="00A17055" w:rsidRDefault="00A17055" w:rsidP="0040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B3F6" w14:textId="77777777" w:rsidR="00A17055" w:rsidRDefault="00A17055" w:rsidP="00405891">
      <w:pPr>
        <w:spacing w:after="0" w:line="240" w:lineRule="auto"/>
      </w:pPr>
      <w:r>
        <w:separator/>
      </w:r>
    </w:p>
  </w:footnote>
  <w:footnote w:type="continuationSeparator" w:id="0">
    <w:p w14:paraId="223DC5D3" w14:textId="77777777" w:rsidR="00A17055" w:rsidRDefault="00A17055" w:rsidP="0040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A561" w14:textId="60FE10FE" w:rsidR="00405891" w:rsidRDefault="00405891">
    <w:pPr>
      <w:pStyle w:val="Header"/>
    </w:pPr>
    <w:r>
      <w:rPr>
        <w:noProof/>
      </w:rPr>
      <w:drawing>
        <wp:anchor distT="0" distB="0" distL="114300" distR="114300" simplePos="0" relativeHeight="251659264" behindDoc="0" locked="0" layoutInCell="1" allowOverlap="1" wp14:anchorId="0DDECB93" wp14:editId="15E109D0">
          <wp:simplePos x="0" y="0"/>
          <wp:positionH relativeFrom="margin">
            <wp:align>right</wp:align>
          </wp:positionH>
          <wp:positionV relativeFrom="topMargin">
            <wp:posOffset>309194</wp:posOffset>
          </wp:positionV>
          <wp:extent cx="873457" cy="753167"/>
          <wp:effectExtent l="0" t="0" r="3175" b="8890"/>
          <wp:wrapTopAndBottom/>
          <wp:docPr id="1961586713" name="Image 2" descr="A logo with blue and green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86713" name="Image 2" descr="A logo with blue and green ribbon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457" cy="7531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E09"/>
    <w:multiLevelType w:val="hybridMultilevel"/>
    <w:tmpl w:val="D5CA37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F12771"/>
    <w:multiLevelType w:val="multilevel"/>
    <w:tmpl w:val="C128C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26FE8"/>
    <w:multiLevelType w:val="hybridMultilevel"/>
    <w:tmpl w:val="D84C56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D667EB"/>
    <w:multiLevelType w:val="hybridMultilevel"/>
    <w:tmpl w:val="EACAE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954B0"/>
    <w:multiLevelType w:val="hybridMultilevel"/>
    <w:tmpl w:val="65FE46A4"/>
    <w:lvl w:ilvl="0" w:tplc="788059EE">
      <w:start w:val="5"/>
      <w:numFmt w:val="bullet"/>
      <w:lvlText w:val="-"/>
      <w:lvlJc w:val="left"/>
      <w:pPr>
        <w:ind w:left="720" w:hanging="360"/>
      </w:pPr>
      <w:rPr>
        <w:rFonts w:ascii="Poppins" w:eastAsiaTheme="minorHAnsi" w:hAnsi="Poppins" w:cs="Poppi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99784335">
    <w:abstractNumId w:val="3"/>
  </w:num>
  <w:num w:numId="2" w16cid:durableId="2040202290">
    <w:abstractNumId w:val="1"/>
  </w:num>
  <w:num w:numId="3" w16cid:durableId="1377240689">
    <w:abstractNumId w:val="4"/>
  </w:num>
  <w:num w:numId="4" w16cid:durableId="1498231519">
    <w:abstractNumId w:val="2"/>
  </w:num>
  <w:num w:numId="5" w16cid:durableId="60538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91"/>
    <w:rsid w:val="000B2DCE"/>
    <w:rsid w:val="000D6E46"/>
    <w:rsid w:val="000D78B3"/>
    <w:rsid w:val="000F6844"/>
    <w:rsid w:val="00105450"/>
    <w:rsid w:val="00125726"/>
    <w:rsid w:val="00135FAB"/>
    <w:rsid w:val="00145FF4"/>
    <w:rsid w:val="0017073D"/>
    <w:rsid w:val="001F4799"/>
    <w:rsid w:val="002152D2"/>
    <w:rsid w:val="00244A98"/>
    <w:rsid w:val="00252C16"/>
    <w:rsid w:val="00292FD3"/>
    <w:rsid w:val="002A2F13"/>
    <w:rsid w:val="003408C9"/>
    <w:rsid w:val="003571BF"/>
    <w:rsid w:val="00385F43"/>
    <w:rsid w:val="003A2CA3"/>
    <w:rsid w:val="003B6EBC"/>
    <w:rsid w:val="003F5D1F"/>
    <w:rsid w:val="00405891"/>
    <w:rsid w:val="00410403"/>
    <w:rsid w:val="00476A3A"/>
    <w:rsid w:val="00494EAC"/>
    <w:rsid w:val="004A7578"/>
    <w:rsid w:val="004E0317"/>
    <w:rsid w:val="0055246B"/>
    <w:rsid w:val="00587EEE"/>
    <w:rsid w:val="005D41E8"/>
    <w:rsid w:val="00625355"/>
    <w:rsid w:val="0068506F"/>
    <w:rsid w:val="00695982"/>
    <w:rsid w:val="006D273E"/>
    <w:rsid w:val="00756698"/>
    <w:rsid w:val="00790059"/>
    <w:rsid w:val="007E4D03"/>
    <w:rsid w:val="00826757"/>
    <w:rsid w:val="00862506"/>
    <w:rsid w:val="00874581"/>
    <w:rsid w:val="00893F31"/>
    <w:rsid w:val="008B1158"/>
    <w:rsid w:val="008B5258"/>
    <w:rsid w:val="008D0A9B"/>
    <w:rsid w:val="008F3D71"/>
    <w:rsid w:val="00977258"/>
    <w:rsid w:val="009A3B9B"/>
    <w:rsid w:val="009F366E"/>
    <w:rsid w:val="00A17055"/>
    <w:rsid w:val="00A7647B"/>
    <w:rsid w:val="00AE1947"/>
    <w:rsid w:val="00B22AF4"/>
    <w:rsid w:val="00B96E52"/>
    <w:rsid w:val="00C07498"/>
    <w:rsid w:val="00C2337D"/>
    <w:rsid w:val="00C30C1E"/>
    <w:rsid w:val="00C44CAA"/>
    <w:rsid w:val="00CC41F5"/>
    <w:rsid w:val="00D6596D"/>
    <w:rsid w:val="00D72B8F"/>
    <w:rsid w:val="00DA4619"/>
    <w:rsid w:val="00DE3B9D"/>
    <w:rsid w:val="00E05B0F"/>
    <w:rsid w:val="00E10FE7"/>
    <w:rsid w:val="00E24C06"/>
    <w:rsid w:val="00EB7B7F"/>
    <w:rsid w:val="00F7153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356E"/>
  <w15:chartTrackingRefBased/>
  <w15:docId w15:val="{ABB51DB3-0B5C-4BBD-8060-A780A600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91"/>
    <w:pPr>
      <w:spacing w:line="259" w:lineRule="auto"/>
    </w:pPr>
    <w:rPr>
      <w:kern w:val="0"/>
      <w:sz w:val="22"/>
      <w:szCs w:val="22"/>
      <w14:ligatures w14:val="none"/>
    </w:rPr>
  </w:style>
  <w:style w:type="paragraph" w:styleId="Heading1">
    <w:name w:val="heading 1"/>
    <w:basedOn w:val="Normal"/>
    <w:next w:val="Normal"/>
    <w:link w:val="Heading1Char"/>
    <w:uiPriority w:val="9"/>
    <w:qFormat/>
    <w:rsid w:val="00405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891"/>
    <w:rPr>
      <w:rFonts w:eastAsiaTheme="majorEastAsia" w:cstheme="majorBidi"/>
      <w:color w:val="272727" w:themeColor="text1" w:themeTint="D8"/>
    </w:rPr>
  </w:style>
  <w:style w:type="paragraph" w:styleId="Title">
    <w:name w:val="Title"/>
    <w:basedOn w:val="Normal"/>
    <w:next w:val="Normal"/>
    <w:link w:val="TitleChar"/>
    <w:uiPriority w:val="10"/>
    <w:qFormat/>
    <w:rsid w:val="00405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891"/>
    <w:pPr>
      <w:spacing w:before="160"/>
      <w:jc w:val="center"/>
    </w:pPr>
    <w:rPr>
      <w:i/>
      <w:iCs/>
      <w:color w:val="404040" w:themeColor="text1" w:themeTint="BF"/>
    </w:rPr>
  </w:style>
  <w:style w:type="character" w:customStyle="1" w:styleId="QuoteChar">
    <w:name w:val="Quote Char"/>
    <w:basedOn w:val="DefaultParagraphFont"/>
    <w:link w:val="Quote"/>
    <w:uiPriority w:val="29"/>
    <w:rsid w:val="00405891"/>
    <w:rPr>
      <w:i/>
      <w:iCs/>
      <w:color w:val="404040" w:themeColor="text1" w:themeTint="BF"/>
    </w:rPr>
  </w:style>
  <w:style w:type="paragraph" w:styleId="ListParagraph">
    <w:name w:val="List Paragraph"/>
    <w:basedOn w:val="Normal"/>
    <w:uiPriority w:val="34"/>
    <w:qFormat/>
    <w:rsid w:val="00405891"/>
    <w:pPr>
      <w:ind w:left="720"/>
      <w:contextualSpacing/>
    </w:pPr>
  </w:style>
  <w:style w:type="character" w:styleId="IntenseEmphasis">
    <w:name w:val="Intense Emphasis"/>
    <w:basedOn w:val="DefaultParagraphFont"/>
    <w:uiPriority w:val="21"/>
    <w:qFormat/>
    <w:rsid w:val="00405891"/>
    <w:rPr>
      <w:i/>
      <w:iCs/>
      <w:color w:val="0F4761" w:themeColor="accent1" w:themeShade="BF"/>
    </w:rPr>
  </w:style>
  <w:style w:type="paragraph" w:styleId="IntenseQuote">
    <w:name w:val="Intense Quote"/>
    <w:basedOn w:val="Normal"/>
    <w:next w:val="Normal"/>
    <w:link w:val="IntenseQuoteChar"/>
    <w:uiPriority w:val="30"/>
    <w:qFormat/>
    <w:rsid w:val="00405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891"/>
    <w:rPr>
      <w:i/>
      <w:iCs/>
      <w:color w:val="0F4761" w:themeColor="accent1" w:themeShade="BF"/>
    </w:rPr>
  </w:style>
  <w:style w:type="character" w:styleId="IntenseReference">
    <w:name w:val="Intense Reference"/>
    <w:basedOn w:val="DefaultParagraphFont"/>
    <w:uiPriority w:val="32"/>
    <w:qFormat/>
    <w:rsid w:val="00405891"/>
    <w:rPr>
      <w:b/>
      <w:bCs/>
      <w:smallCaps/>
      <w:color w:val="0F4761" w:themeColor="accent1" w:themeShade="BF"/>
      <w:spacing w:val="5"/>
    </w:rPr>
  </w:style>
  <w:style w:type="paragraph" w:styleId="Header">
    <w:name w:val="header"/>
    <w:basedOn w:val="Normal"/>
    <w:link w:val="HeaderChar"/>
    <w:uiPriority w:val="99"/>
    <w:unhideWhenUsed/>
    <w:rsid w:val="0040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91"/>
  </w:style>
  <w:style w:type="paragraph" w:styleId="Footer">
    <w:name w:val="footer"/>
    <w:basedOn w:val="Normal"/>
    <w:link w:val="FooterChar"/>
    <w:uiPriority w:val="99"/>
    <w:unhideWhenUsed/>
    <w:rsid w:val="00405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91"/>
  </w:style>
  <w:style w:type="character" w:styleId="Hyperlink">
    <w:name w:val="Hyperlink"/>
    <w:basedOn w:val="DefaultParagraphFont"/>
    <w:uiPriority w:val="99"/>
    <w:unhideWhenUsed/>
    <w:rsid w:val="00405891"/>
    <w:rPr>
      <w:color w:val="467886" w:themeColor="hyperlink"/>
      <w:u w:val="single"/>
    </w:rPr>
  </w:style>
  <w:style w:type="character" w:styleId="CommentReference">
    <w:name w:val="annotation reference"/>
    <w:basedOn w:val="DefaultParagraphFont"/>
    <w:uiPriority w:val="99"/>
    <w:semiHidden/>
    <w:unhideWhenUsed/>
    <w:rsid w:val="0017073D"/>
    <w:rPr>
      <w:sz w:val="16"/>
      <w:szCs w:val="16"/>
    </w:rPr>
  </w:style>
  <w:style w:type="paragraph" w:styleId="CommentText">
    <w:name w:val="annotation text"/>
    <w:basedOn w:val="Normal"/>
    <w:link w:val="CommentTextChar"/>
    <w:uiPriority w:val="99"/>
    <w:unhideWhenUsed/>
    <w:rsid w:val="0017073D"/>
    <w:pPr>
      <w:spacing w:line="240" w:lineRule="auto"/>
    </w:pPr>
    <w:rPr>
      <w:sz w:val="20"/>
      <w:szCs w:val="20"/>
    </w:rPr>
  </w:style>
  <w:style w:type="character" w:customStyle="1" w:styleId="CommentTextChar">
    <w:name w:val="Comment Text Char"/>
    <w:basedOn w:val="DefaultParagraphFont"/>
    <w:link w:val="CommentText"/>
    <w:uiPriority w:val="99"/>
    <w:rsid w:val="0017073D"/>
    <w:rPr>
      <w:kern w:val="0"/>
      <w:sz w:val="20"/>
      <w:szCs w:val="20"/>
      <w:lang w:val="nl-BE"/>
      <w14:ligatures w14:val="none"/>
    </w:rPr>
  </w:style>
  <w:style w:type="character" w:styleId="UnresolvedMention">
    <w:name w:val="Unresolved Mention"/>
    <w:basedOn w:val="DefaultParagraphFont"/>
    <w:uiPriority w:val="99"/>
    <w:semiHidden/>
    <w:unhideWhenUsed/>
    <w:rsid w:val="003571BF"/>
    <w:rPr>
      <w:color w:val="605E5C"/>
      <w:shd w:val="clear" w:color="auto" w:fill="E1DFDD"/>
    </w:rPr>
  </w:style>
  <w:style w:type="paragraph" w:styleId="Revision">
    <w:name w:val="Revision"/>
    <w:hidden/>
    <w:uiPriority w:val="99"/>
    <w:semiHidden/>
    <w:rsid w:val="000D78B3"/>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3B6EBC"/>
    <w:rPr>
      <w:b/>
      <w:bCs/>
    </w:rPr>
  </w:style>
  <w:style w:type="character" w:customStyle="1" w:styleId="CommentSubjectChar">
    <w:name w:val="Comment Subject Char"/>
    <w:basedOn w:val="CommentTextChar"/>
    <w:link w:val="CommentSubject"/>
    <w:uiPriority w:val="99"/>
    <w:semiHidden/>
    <w:rsid w:val="003B6EBC"/>
    <w:rPr>
      <w:b/>
      <w:bCs/>
      <w:kern w:val="0"/>
      <w:sz w:val="20"/>
      <w:szCs w:val="20"/>
      <w:lang w:val="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Een nieuw document maken." ma:contentTypeScope="" ma:versionID="307348b839303fd9053eedc730d2d33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8025ee26408d35a2e7e6e0339faefaf9"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0378D-9BCD-4601-B18B-6071F5B04A56}">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A159FB97-106F-44A0-A192-BB57C747CFD6}">
  <ds:schemaRefs>
    <ds:schemaRef ds:uri="http://schemas.microsoft.com/sharepoint/v3/contenttype/forms"/>
  </ds:schemaRefs>
</ds:datastoreItem>
</file>

<file path=customXml/itemProps3.xml><?xml version="1.0" encoding="utf-8"?>
<ds:datastoreItem xmlns:ds="http://schemas.openxmlformats.org/officeDocument/2006/customXml" ds:itemID="{EF0858FB-575F-4905-93D1-252D51F4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11</cp:revision>
  <dcterms:created xsi:type="dcterms:W3CDTF">2024-10-14T08:50:00Z</dcterms:created>
  <dcterms:modified xsi:type="dcterms:W3CDTF">2024-10-14T09:29:00Z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